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B8288" w14:textId="77777777" w:rsidR="00DD384A" w:rsidRDefault="00AA392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E211658" wp14:editId="7662E543">
                <wp:simplePos x="0" y="0"/>
                <wp:positionH relativeFrom="column">
                  <wp:posOffset>203200</wp:posOffset>
                </wp:positionH>
                <wp:positionV relativeFrom="paragraph">
                  <wp:posOffset>210820</wp:posOffset>
                </wp:positionV>
                <wp:extent cx="6200775" cy="6772275"/>
                <wp:effectExtent l="0" t="0" r="0" b="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3713" y="431963"/>
                          <a:ext cx="6124575" cy="669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43F169" w14:textId="77777777" w:rsidR="00DD384A" w:rsidRDefault="00DD384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2C910F81" w14:textId="77777777" w:rsidR="00DD384A" w:rsidRDefault="00157D1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CBD6F5" wp14:editId="07026999">
                                  <wp:extent cx="3157220" cy="3165475"/>
                                  <wp:effectExtent l="19050" t="0" r="24130" b="911225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7220" cy="3165475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reflection blurRad="12700" stA="38000" endPos="28000" dist="5000" dir="5400000" sy="-100000" algn="bl" rotWithShape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0C90D8" w14:textId="77777777" w:rsidR="00DD384A" w:rsidRDefault="00DD384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011D852A" w14:textId="77777777" w:rsidR="00DD384A" w:rsidRDefault="00AA392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2060"/>
                                <w:sz w:val="56"/>
                              </w:rPr>
                              <w:t>SCHOOL POLICIES</w:t>
                            </w:r>
                          </w:p>
                          <w:p w14:paraId="648A55CD" w14:textId="5C5B1FE5" w:rsidR="00DD384A" w:rsidRDefault="008C10D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2060"/>
                                <w:sz w:val="56"/>
                              </w:rPr>
                              <w:t>Educational Visits</w:t>
                            </w:r>
                          </w:p>
                          <w:p w14:paraId="2A0A867F" w14:textId="77777777" w:rsidR="00DD384A" w:rsidRDefault="00DD384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211658" id="Rectangle 221" o:spid="_x0000_s1026" style="position:absolute;margin-left:16pt;margin-top:16.6pt;width:488.25pt;height:533.2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" fillcolor="white [3201]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F43F169" w14:textId="77777777" w:rsidR="00DD384A" w:rsidRDefault="00DD384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2C910F81" w14:textId="77777777" w:rsidR="00DD384A" w:rsidRDefault="00157D1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CBD6F5" wp14:editId="07026999">
                            <wp:extent cx="3157220" cy="3165475"/>
                            <wp:effectExtent l="19050" t="0" r="24130" b="911225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7220" cy="3165475"/>
                                    </a:xfrm>
                                    <a:prstGeom prst="roundRect">
                                      <a:avLst>
                                        <a:gd name="adj" fmla="val 8594"/>
                                      </a:avLst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reflection blurRad="12700" stA="38000" endPos="28000" dist="5000" dir="5400000" sy="-100000" algn="bl" rotWithShape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0C90D8" w14:textId="77777777" w:rsidR="00DD384A" w:rsidRDefault="00DD384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011D852A" w14:textId="77777777" w:rsidR="00DD384A" w:rsidRDefault="00AA3928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2060"/>
                          <w:sz w:val="56"/>
                        </w:rPr>
                        <w:t>SCHOOL POLICIES</w:t>
                      </w:r>
                    </w:p>
                    <w:p w14:paraId="648A55CD" w14:textId="5C5B1FE5" w:rsidR="00DD384A" w:rsidRDefault="008C10D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2060"/>
                          <w:sz w:val="56"/>
                        </w:rPr>
                        <w:t>Educational Visits</w:t>
                      </w:r>
                    </w:p>
                    <w:p w14:paraId="2A0A867F" w14:textId="77777777" w:rsidR="00DD384A" w:rsidRDefault="00DD384A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04B8C8D" w14:textId="77777777" w:rsidR="00DD384A" w:rsidRDefault="00AA392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4B023D7D" wp14:editId="2FFDD1E2">
                <wp:simplePos x="0" y="0"/>
                <wp:positionH relativeFrom="column">
                  <wp:posOffset>241300</wp:posOffset>
                </wp:positionH>
                <wp:positionV relativeFrom="paragraph">
                  <wp:posOffset>7005320</wp:posOffset>
                </wp:positionV>
                <wp:extent cx="6134100" cy="1800225"/>
                <wp:effectExtent l="0" t="0" r="0" b="0"/>
                <wp:wrapSquare wrapText="bothSides" distT="45720" distB="4572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98000" y="2937038"/>
                          <a:ext cx="60960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FCD6E8" w14:textId="2AE5BA1E" w:rsidR="00DD384A" w:rsidRDefault="00AA392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2060"/>
                              </w:rPr>
                              <w:t xml:space="preserve">This policy was adopted by the Governors on: </w:t>
                            </w:r>
                            <w:r w:rsidR="008C10D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October 2026</w:t>
                            </w:r>
                          </w:p>
                          <w:p w14:paraId="51CD797E" w14:textId="61A8E098" w:rsidR="00DD384A" w:rsidRDefault="00AA392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2060"/>
                              </w:rPr>
                              <w:t xml:space="preserve">The last review of this policy was: </w:t>
                            </w:r>
                            <w:r w:rsidR="008C10D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October 2026</w:t>
                            </w:r>
                          </w:p>
                          <w:p w14:paraId="52BAB050" w14:textId="5FD49139" w:rsidR="00DD384A" w:rsidRDefault="00AA392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2060"/>
                              </w:rPr>
                              <w:t xml:space="preserve">This policy is due for review on: </w:t>
                            </w:r>
                            <w:r w:rsidR="008C10D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October 202</w:t>
                            </w:r>
                            <w:r w:rsidR="008C10D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9</w:t>
                            </w:r>
                          </w:p>
                          <w:p w14:paraId="5F0AC939" w14:textId="77777777" w:rsidR="00DD384A" w:rsidRDefault="00AA392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2060"/>
                              </w:rPr>
                              <w:t xml:space="preserve">Signed Headteacher: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N. Craddock</w:t>
                            </w:r>
                          </w:p>
                          <w:p w14:paraId="3BD67995" w14:textId="77777777" w:rsidR="00DD384A" w:rsidRDefault="00AA392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2060"/>
                              </w:rPr>
                              <w:t xml:space="preserve">Signed Chair of Governing Body: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D. Garside</w:t>
                            </w:r>
                          </w:p>
                          <w:p w14:paraId="2E0315DB" w14:textId="77777777" w:rsidR="00DD384A" w:rsidRDefault="00DD384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023D7D" id="Rectangle 220" o:spid="_x0000_s1027" style="position:absolute;margin-left:19pt;margin-top:551.6pt;width:483pt;height:141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" strokecolor="#70ad47 [3209]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FFCD6E8" w14:textId="2AE5BA1E" w:rsidR="00DD384A" w:rsidRDefault="00AA392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2060"/>
                        </w:rPr>
                        <w:t xml:space="preserve">This policy was adopted by the Governors on: </w:t>
                      </w:r>
                      <w:r w:rsidR="008C10D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October 2026</w:t>
                      </w:r>
                    </w:p>
                    <w:p w14:paraId="51CD797E" w14:textId="61A8E098" w:rsidR="00DD384A" w:rsidRDefault="00AA392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2060"/>
                        </w:rPr>
                        <w:t xml:space="preserve">The last review of this policy was: </w:t>
                      </w:r>
                      <w:r w:rsidR="008C10D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October 2026</w:t>
                      </w:r>
                    </w:p>
                    <w:p w14:paraId="52BAB050" w14:textId="5FD49139" w:rsidR="00DD384A" w:rsidRDefault="00AA392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2060"/>
                        </w:rPr>
                        <w:t xml:space="preserve">This policy is due for review on: </w:t>
                      </w:r>
                      <w:r w:rsidR="008C10D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October 202</w:t>
                      </w:r>
                      <w:r w:rsidR="008C10D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9</w:t>
                      </w:r>
                    </w:p>
                    <w:p w14:paraId="5F0AC939" w14:textId="77777777" w:rsidR="00DD384A" w:rsidRDefault="00AA392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2060"/>
                        </w:rPr>
                        <w:t xml:space="preserve">Signed Headteacher: 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N. Craddock</w:t>
                      </w:r>
                    </w:p>
                    <w:p w14:paraId="3BD67995" w14:textId="77777777" w:rsidR="00DD384A" w:rsidRDefault="00AA392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2060"/>
                        </w:rPr>
                        <w:t xml:space="preserve">Signed Chair of Governing Body: 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D. Garside</w:t>
                      </w:r>
                    </w:p>
                    <w:p w14:paraId="2E0315DB" w14:textId="77777777" w:rsidR="00DD384A" w:rsidRDefault="00DD384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68F5D77" w14:textId="77777777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690861">
        <w:rPr>
          <w:rFonts w:ascii="Comic Sans MS" w:hAnsi="Comic Sans MS" w:cs="Arial"/>
          <w:b/>
          <w:bCs/>
          <w:color w:val="17365D"/>
        </w:rPr>
        <w:lastRenderedPageBreak/>
        <w:t>Hudson’s approach</w:t>
      </w:r>
    </w:p>
    <w:p w14:paraId="3CC27288" w14:textId="5074E3CA" w:rsidR="007B11DE" w:rsidRDefault="007B11DE" w:rsidP="0069086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Hudson Primary School believes that learning beyond the classroom is an important part of an ambitious, inclusive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education. Visits can deepen curriculum learning, develop independence, support wellbeing and help children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understand their locality, Liverpool and the wider world. Our substantial SEND profile means that accessibility,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individual needs and reasonable adjustments must be considered from the earliest planning stage.</w:t>
      </w:r>
    </w:p>
    <w:p w14:paraId="2F53AB0E" w14:textId="77777777" w:rsidR="00690861" w:rsidRPr="00690861" w:rsidRDefault="00690861" w:rsidP="0069086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color w:val="39434D"/>
        </w:rPr>
      </w:pPr>
    </w:p>
    <w:p w14:paraId="54958AD0" w14:textId="42DA8BC4" w:rsidR="007B11DE" w:rsidRDefault="007B11DE" w:rsidP="0069086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This policy sets out the school’s arrangements for proposing, approving, planning, delivering and reviewing educational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visits. It should be read alongside the school’s risk-assessment master template and relevant safeguarding, behaviour,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medical, SEND and health and safety arrangements.</w:t>
      </w:r>
    </w:p>
    <w:p w14:paraId="5530AEC0" w14:textId="77777777" w:rsidR="00690861" w:rsidRPr="00690861" w:rsidRDefault="00690861" w:rsidP="0069086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Arial"/>
          <w:color w:val="39434D"/>
        </w:rPr>
      </w:pPr>
    </w:p>
    <w:p w14:paraId="593CE6A0" w14:textId="77777777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690861">
        <w:rPr>
          <w:rFonts w:ascii="Comic Sans MS" w:hAnsi="Comic Sans MS" w:cs="Arial"/>
          <w:b/>
          <w:bCs/>
          <w:color w:val="17365D"/>
        </w:rPr>
        <w:t>1. Purpose, scope and principles</w:t>
      </w:r>
    </w:p>
    <w:p w14:paraId="455ED95E" w14:textId="4CA2E8D8" w:rsidR="007B11DE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This policy applies to educational visits and off-site activities organised, commissioned or approved by Hudson Primary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School, including local walks, curriculum visits, sports fixtures, performances, outdoor learning, adventurous activities,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residentials and visits outside the UK. It also applies to visitors or providers delivering activities where school staff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retain responsibility for pupils.</w:t>
      </w:r>
    </w:p>
    <w:p w14:paraId="20CB7C6A" w14:textId="77777777" w:rsidR="00690861" w:rsidRPr="00690861" w:rsidRDefault="00690861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1601ED35" w14:textId="12AA5A88" w:rsidR="007B11DE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Hudson will plan visits that are purposeful and proportionate. The level of planning and approval will reflect the activity,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venue, participants, travel, duration, group needs and foreseeable risks. Routine local visits may be managed through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established procedures; unfamiliar, higher-risk, residential, adventurous or overseas visits require more detailed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planning and approval.</w:t>
      </w:r>
      <w:r w:rsidR="00690861">
        <w:rPr>
          <w:rFonts w:ascii="Comic Sans MS" w:hAnsi="Comic Sans MS" w:cs="Arial"/>
          <w:color w:val="39434D"/>
        </w:rPr>
        <w:t xml:space="preserve">  </w:t>
      </w:r>
    </w:p>
    <w:p w14:paraId="2C5FD412" w14:textId="77777777" w:rsidR="00690861" w:rsidRPr="00690861" w:rsidRDefault="00690861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0BF1D8C7" w14:textId="7FE35B13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The school will not treat risk management as a reason to avoid worthwhile experiences. It will identify real risks, put</w:t>
      </w:r>
      <w:r w:rsidR="00690861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sensible controls in place and make informed decisions about whether a visit can proceed safely.</w:t>
      </w:r>
    </w:p>
    <w:p w14:paraId="046C3137" w14:textId="77777777" w:rsidR="00690861" w:rsidRPr="00690861" w:rsidRDefault="00690861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5815FA05" w14:textId="45A8C8B9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690861">
        <w:rPr>
          <w:rFonts w:ascii="Comic Sans MS" w:hAnsi="Comic Sans MS" w:cs="Arial"/>
          <w:b/>
          <w:bCs/>
          <w:color w:val="17365D"/>
        </w:rPr>
        <w:t>2. Roles and responsibilities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690861" w:rsidRPr="00690861" w14:paraId="6F23EF66" w14:textId="77777777" w:rsidTr="00690861">
        <w:tc>
          <w:tcPr>
            <w:tcW w:w="2689" w:type="dxa"/>
            <w:shd w:val="clear" w:color="auto" w:fill="E2EFD9" w:themeFill="accent6" w:themeFillTint="33"/>
          </w:tcPr>
          <w:p w14:paraId="669E8016" w14:textId="5F237038" w:rsidR="00690861" w:rsidRPr="00690861" w:rsidRDefault="00690861" w:rsidP="0069086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b/>
                <w:bCs/>
                <w:color w:val="17365D"/>
              </w:rPr>
            </w:pPr>
            <w:r>
              <w:rPr>
                <w:rFonts w:ascii="Comic Sans MS" w:hAnsi="Comic Sans MS" w:cs="Arial"/>
                <w:b/>
                <w:bCs/>
                <w:color w:val="17365D"/>
              </w:rPr>
              <w:t>Role</w:t>
            </w:r>
          </w:p>
        </w:tc>
        <w:tc>
          <w:tcPr>
            <w:tcW w:w="7767" w:type="dxa"/>
            <w:shd w:val="clear" w:color="auto" w:fill="E2EFD9" w:themeFill="accent6" w:themeFillTint="33"/>
          </w:tcPr>
          <w:p w14:paraId="69A4B796" w14:textId="681A5F57" w:rsidR="00690861" w:rsidRPr="00690861" w:rsidRDefault="00690861" w:rsidP="0069086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b/>
                <w:bCs/>
                <w:color w:val="17365D"/>
              </w:rPr>
            </w:pPr>
            <w:r>
              <w:rPr>
                <w:rFonts w:ascii="Comic Sans MS" w:hAnsi="Comic Sans MS" w:cs="Arial"/>
                <w:b/>
                <w:bCs/>
                <w:color w:val="17365D"/>
              </w:rPr>
              <w:t>Responsibility</w:t>
            </w:r>
          </w:p>
        </w:tc>
      </w:tr>
      <w:tr w:rsidR="00690861" w:rsidRPr="00690861" w14:paraId="5E8586C9" w14:textId="77777777" w:rsidTr="00690861">
        <w:tc>
          <w:tcPr>
            <w:tcW w:w="2689" w:type="dxa"/>
          </w:tcPr>
          <w:p w14:paraId="6BD99F89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Governing Body /</w:t>
            </w:r>
          </w:p>
          <w:p w14:paraId="50A40A33" w14:textId="16CA40DC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employer</w:t>
            </w:r>
          </w:p>
        </w:tc>
        <w:tc>
          <w:tcPr>
            <w:tcW w:w="7767" w:type="dxa"/>
          </w:tcPr>
          <w:p w14:paraId="35048A2D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Maintains oversight of health and safety arrangements; ensures suitable systems, advice and</w:t>
            </w:r>
          </w:p>
          <w:p w14:paraId="402820F7" w14:textId="0A35AD74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resources are available; approves visits where the employer’s arrangements require it.</w:t>
            </w:r>
          </w:p>
        </w:tc>
      </w:tr>
      <w:tr w:rsidR="00690861" w:rsidRPr="00690861" w14:paraId="65E34864" w14:textId="77777777" w:rsidTr="00690861">
        <w:tc>
          <w:tcPr>
            <w:tcW w:w="2689" w:type="dxa"/>
          </w:tcPr>
          <w:p w14:paraId="4390ABCE" w14:textId="0CAFEF18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Headteacher</w:t>
            </w:r>
          </w:p>
        </w:tc>
        <w:tc>
          <w:tcPr>
            <w:tcW w:w="7767" w:type="dxa"/>
          </w:tcPr>
          <w:p w14:paraId="0B4B9B29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Ensures this policy is implemented; confirms the school’s approval process; approves visits</w:t>
            </w:r>
          </w:p>
          <w:p w14:paraId="6E8C2558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within delegated authority; checks that leaders, supervision, risk assessments and emergency</w:t>
            </w:r>
          </w:p>
          <w:p w14:paraId="201BCF0F" w14:textId="11819CAE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arrangements are suitable. Refers matters to the employer/governors where required.</w:t>
            </w:r>
          </w:p>
        </w:tc>
      </w:tr>
      <w:tr w:rsidR="00690861" w:rsidRPr="00690861" w14:paraId="14B53E81" w14:textId="77777777" w:rsidTr="00690861">
        <w:tc>
          <w:tcPr>
            <w:tcW w:w="2689" w:type="dxa"/>
          </w:tcPr>
          <w:p w14:paraId="6DE6FA36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Educational Visits</w:t>
            </w:r>
          </w:p>
          <w:p w14:paraId="5B5D0B47" w14:textId="5119D450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Coordinator (EVC)</w:t>
            </w:r>
          </w:p>
        </w:tc>
        <w:tc>
          <w:tcPr>
            <w:tcW w:w="7767" w:type="dxa"/>
          </w:tcPr>
          <w:p w14:paraId="641B6DAE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Supports visit planning and approval; checks documentation is proportionate and complete;</w:t>
            </w:r>
          </w:p>
          <w:p w14:paraId="0B4BA3BA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advises on leader competence, venue/provider checks and risk controls; monitors compliance</w:t>
            </w:r>
          </w:p>
          <w:p w14:paraId="1B8692AA" w14:textId="6FD4D62F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and helps review incidents. The EVC must be trained and competent for the role.</w:t>
            </w:r>
          </w:p>
        </w:tc>
      </w:tr>
      <w:tr w:rsidR="00690861" w:rsidRPr="00690861" w14:paraId="673C9370" w14:textId="77777777" w:rsidTr="00690861">
        <w:tc>
          <w:tcPr>
            <w:tcW w:w="2689" w:type="dxa"/>
          </w:tcPr>
          <w:p w14:paraId="287E3E3E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Visit Leader / Group</w:t>
            </w:r>
          </w:p>
          <w:p w14:paraId="082B9DEE" w14:textId="0E26A246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Leader</w:t>
            </w:r>
          </w:p>
        </w:tc>
        <w:tc>
          <w:tcPr>
            <w:tcW w:w="7767" w:type="dxa"/>
          </w:tcPr>
          <w:p w14:paraId="5A9A3492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Leads the planning and delivery of the visit; defines its educational purpose; completes</w:t>
            </w:r>
          </w:p>
          <w:p w14:paraId="68DFA864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visit-specific assessment and documentation; briefs adults and pupils; checks consent,</w:t>
            </w:r>
          </w:p>
          <w:p w14:paraId="674BFEFC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lastRenderedPageBreak/>
              <w:t>registers, medical needs, staffing and emergency arrangements; monitors conditions and can</w:t>
            </w:r>
          </w:p>
          <w:p w14:paraId="0C565662" w14:textId="6981F0A5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adapt, stop or cancel activities.</w:t>
            </w:r>
          </w:p>
        </w:tc>
      </w:tr>
      <w:tr w:rsidR="00690861" w:rsidRPr="00690861" w14:paraId="136EFC17" w14:textId="77777777" w:rsidTr="00690861">
        <w:tc>
          <w:tcPr>
            <w:tcW w:w="2689" w:type="dxa"/>
          </w:tcPr>
          <w:p w14:paraId="19F1257A" w14:textId="347C6198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lastRenderedPageBreak/>
              <w:t>Accompanying staff</w:t>
            </w:r>
          </w:p>
        </w:tc>
        <w:tc>
          <w:tcPr>
            <w:tcW w:w="7767" w:type="dxa"/>
          </w:tcPr>
          <w:p w14:paraId="00F0AFD7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Understand their allocated groups and duties, supervise actively, follow safeguarding and</w:t>
            </w:r>
          </w:p>
          <w:p w14:paraId="2C966E19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medical plans, maintain headcounts, communicate concerns promptly and avoid leaving pupils</w:t>
            </w:r>
          </w:p>
          <w:p w14:paraId="5337817A" w14:textId="220A8841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unsupervised.</w:t>
            </w:r>
          </w:p>
        </w:tc>
      </w:tr>
      <w:tr w:rsidR="00690861" w:rsidRPr="00690861" w14:paraId="22426717" w14:textId="77777777" w:rsidTr="00690861">
        <w:tc>
          <w:tcPr>
            <w:tcW w:w="2689" w:type="dxa"/>
          </w:tcPr>
          <w:p w14:paraId="23C9BEDF" w14:textId="2CE17ADA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Parents/carers</w:t>
            </w:r>
          </w:p>
        </w:tc>
        <w:tc>
          <w:tcPr>
            <w:tcW w:w="7767" w:type="dxa"/>
          </w:tcPr>
          <w:p w14:paraId="0A4B28B2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Provide accurate relevant medical and emergency information, return required consent, follow</w:t>
            </w:r>
          </w:p>
          <w:p w14:paraId="0064E5E5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communicated arrangements and inform school of changes that may affect participation or</w:t>
            </w:r>
          </w:p>
          <w:p w14:paraId="0DAC338D" w14:textId="39D442A1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safety.</w:t>
            </w:r>
          </w:p>
        </w:tc>
      </w:tr>
      <w:tr w:rsidR="00690861" w:rsidRPr="00690861" w14:paraId="46F57CEB" w14:textId="77777777" w:rsidTr="00690861">
        <w:tc>
          <w:tcPr>
            <w:tcW w:w="2689" w:type="dxa"/>
          </w:tcPr>
          <w:p w14:paraId="6879A00A" w14:textId="64E8FF73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Pupils</w:t>
            </w:r>
          </w:p>
        </w:tc>
        <w:tc>
          <w:tcPr>
            <w:tcW w:w="7767" w:type="dxa"/>
          </w:tcPr>
          <w:p w14:paraId="3DEAFA30" w14:textId="77777777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Follow instructions and the Ready, Respectful, Safe expectations; stay with their group, tell an</w:t>
            </w:r>
          </w:p>
          <w:p w14:paraId="1CFD92CD" w14:textId="7A8CE225" w:rsidR="00690861" w:rsidRPr="00690861" w:rsidRDefault="00690861" w:rsidP="0069086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b/>
                <w:bCs/>
                <w:color w:val="17365D"/>
              </w:rPr>
            </w:pPr>
            <w:r w:rsidRPr="00690861">
              <w:rPr>
                <w:rFonts w:ascii="Comic Sans MS" w:hAnsi="Comic Sans MS" w:cs="Arial"/>
                <w:color w:val="39434D"/>
              </w:rPr>
              <w:t>adult if worried or unwell, and follow venue and transport rules.</w:t>
            </w:r>
          </w:p>
        </w:tc>
      </w:tr>
    </w:tbl>
    <w:p w14:paraId="77292E74" w14:textId="77777777" w:rsidR="00690861" w:rsidRPr="00690861" w:rsidRDefault="00690861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</w:p>
    <w:p w14:paraId="5E2586B4" w14:textId="77777777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FFFFFF"/>
        </w:rPr>
      </w:pPr>
      <w:r w:rsidRPr="00690861">
        <w:rPr>
          <w:rFonts w:ascii="Comic Sans MS" w:hAnsi="Comic Sans MS" w:cs="Arial"/>
          <w:b/>
          <w:bCs/>
          <w:color w:val="FFFFFF"/>
        </w:rPr>
        <w:t>Role Responsibilities</w:t>
      </w:r>
    </w:p>
    <w:p w14:paraId="00B73AD2" w14:textId="77777777" w:rsidR="007B11DE" w:rsidRPr="00690861" w:rsidRDefault="007B11DE" w:rsidP="007B11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690861">
        <w:rPr>
          <w:rFonts w:ascii="Comic Sans MS" w:hAnsi="Comic Sans MS" w:cs="Arial"/>
          <w:b/>
          <w:bCs/>
          <w:color w:val="17365D"/>
        </w:rPr>
        <w:t>3. Types of visit and approval</w:t>
      </w:r>
    </w:p>
    <w:p w14:paraId="169E17BB" w14:textId="63802EB0" w:rsidR="007B11DE" w:rsidRDefault="007B11DE" w:rsidP="002341C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690861">
        <w:rPr>
          <w:rFonts w:ascii="Comic Sans MS" w:hAnsi="Comic Sans MS" w:cs="Arial"/>
          <w:color w:val="39434D"/>
        </w:rPr>
        <w:t>No visit may be committed to, booked on a non-refundable basis or communicated as confirmed until the required</w:t>
      </w:r>
      <w:r w:rsidR="002341C4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approval has been obtained. Staff must use the school’s designated visit-planning process and employer</w:t>
      </w:r>
      <w:r w:rsidR="002341C4">
        <w:rPr>
          <w:rFonts w:ascii="Comic Sans MS" w:hAnsi="Comic Sans MS" w:cs="Arial"/>
          <w:color w:val="39434D"/>
        </w:rPr>
        <w:t xml:space="preserve"> </w:t>
      </w:r>
      <w:r w:rsidRPr="00690861">
        <w:rPr>
          <w:rFonts w:ascii="Comic Sans MS" w:hAnsi="Comic Sans MS" w:cs="Arial"/>
          <w:color w:val="39434D"/>
        </w:rPr>
        <w:t>requirements.</w:t>
      </w:r>
    </w:p>
    <w:p w14:paraId="478C0668" w14:textId="61DE8FE8" w:rsidR="002341C4" w:rsidRDefault="002341C4" w:rsidP="002341C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544"/>
        <w:gridCol w:w="4649"/>
      </w:tblGrid>
      <w:tr w:rsidR="00801583" w14:paraId="45761027" w14:textId="77777777" w:rsidTr="00801583">
        <w:tc>
          <w:tcPr>
            <w:tcW w:w="2263" w:type="dxa"/>
            <w:shd w:val="clear" w:color="auto" w:fill="E2EFD9" w:themeFill="accent6" w:themeFillTint="33"/>
          </w:tcPr>
          <w:p w14:paraId="0E4E2C98" w14:textId="0D576BCE" w:rsidR="00801583" w:rsidRPr="00801583" w:rsidRDefault="00801583" w:rsidP="0080158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002060"/>
              </w:rPr>
            </w:pPr>
            <w:r w:rsidRPr="00801583">
              <w:rPr>
                <w:rFonts w:ascii="Comic Sans MS" w:hAnsi="Comic Sans MS" w:cs="Arial"/>
                <w:b/>
                <w:bCs/>
                <w:color w:val="002060"/>
              </w:rPr>
              <w:t xml:space="preserve">Visit type 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14:paraId="6811835B" w14:textId="1F58BCFE" w:rsidR="00801583" w:rsidRPr="00801583" w:rsidRDefault="00801583" w:rsidP="0080158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002060"/>
              </w:rPr>
            </w:pPr>
            <w:r w:rsidRPr="00801583">
              <w:rPr>
                <w:rFonts w:ascii="Comic Sans MS" w:hAnsi="Comic Sans MS" w:cs="Arial"/>
                <w:b/>
                <w:bCs/>
                <w:color w:val="002060"/>
              </w:rPr>
              <w:t>Examples</w:t>
            </w:r>
          </w:p>
        </w:tc>
        <w:tc>
          <w:tcPr>
            <w:tcW w:w="4649" w:type="dxa"/>
            <w:shd w:val="clear" w:color="auto" w:fill="E2EFD9" w:themeFill="accent6" w:themeFillTint="33"/>
          </w:tcPr>
          <w:p w14:paraId="02E9267C" w14:textId="2A57246E" w:rsidR="00801583" w:rsidRPr="00801583" w:rsidRDefault="00801583" w:rsidP="00801583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002060"/>
              </w:rPr>
            </w:pPr>
            <w:r w:rsidRPr="00801583">
              <w:rPr>
                <w:rFonts w:ascii="Comic Sans MS" w:hAnsi="Comic Sans MS" w:cs="Arial"/>
                <w:b/>
                <w:bCs/>
                <w:color w:val="002060"/>
              </w:rPr>
              <w:t>Minimum planning expectation</w:t>
            </w:r>
          </w:p>
        </w:tc>
      </w:tr>
      <w:tr w:rsidR="002341C4" w14:paraId="0796162B" w14:textId="77777777" w:rsidTr="00801583">
        <w:tc>
          <w:tcPr>
            <w:tcW w:w="2263" w:type="dxa"/>
          </w:tcPr>
          <w:p w14:paraId="5D568F58" w14:textId="202EBBFC" w:rsidR="002341C4" w:rsidRPr="00801583" w:rsidRDefault="00801583" w:rsidP="002341C4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Routine / local</w:t>
            </w:r>
          </w:p>
        </w:tc>
        <w:tc>
          <w:tcPr>
            <w:tcW w:w="3544" w:type="dxa"/>
          </w:tcPr>
          <w:p w14:paraId="71C7BF38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Familiar local walk, local area</w:t>
            </w:r>
          </w:p>
          <w:p w14:paraId="16FFB21F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learning or a visit covered by</w:t>
            </w:r>
          </w:p>
          <w:p w14:paraId="5CC61861" w14:textId="6A60FC97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established procedures.</w:t>
            </w:r>
          </w:p>
        </w:tc>
        <w:tc>
          <w:tcPr>
            <w:tcW w:w="4649" w:type="dxa"/>
          </w:tcPr>
          <w:p w14:paraId="36A23348" w14:textId="5E258D16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Advance agreement under school procedures; proportionate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assessment, supervision plan, register, communication and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medical checks.</w:t>
            </w:r>
          </w:p>
        </w:tc>
      </w:tr>
      <w:tr w:rsidR="002341C4" w14:paraId="51F02173" w14:textId="77777777" w:rsidTr="00801583">
        <w:tc>
          <w:tcPr>
            <w:tcW w:w="2263" w:type="dxa"/>
          </w:tcPr>
          <w:p w14:paraId="23DD2E43" w14:textId="44623F20" w:rsidR="002341C4" w:rsidRPr="00801583" w:rsidRDefault="00801583" w:rsidP="002341C4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Planned off-site visit</w:t>
            </w:r>
          </w:p>
        </w:tc>
        <w:tc>
          <w:tcPr>
            <w:tcW w:w="3544" w:type="dxa"/>
          </w:tcPr>
          <w:p w14:paraId="503C99BE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Museum, theatre, place of worship,</w:t>
            </w:r>
          </w:p>
          <w:p w14:paraId="3FE2DBA6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sports event, city visit or unfamiliar</w:t>
            </w:r>
          </w:p>
          <w:p w14:paraId="7744947B" w14:textId="7D115009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venue.</w:t>
            </w:r>
          </w:p>
        </w:tc>
        <w:tc>
          <w:tcPr>
            <w:tcW w:w="4649" w:type="dxa"/>
          </w:tcPr>
          <w:p w14:paraId="1D013237" w14:textId="38A64D2C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Visit proposal and risk assessment; EVC review and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Headteacher approval under school arrangements; venue,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transport, accessibility and consent checks.</w:t>
            </w:r>
          </w:p>
        </w:tc>
      </w:tr>
      <w:tr w:rsidR="002341C4" w14:paraId="53CA19BC" w14:textId="77777777" w:rsidTr="00801583">
        <w:tc>
          <w:tcPr>
            <w:tcW w:w="2263" w:type="dxa"/>
          </w:tcPr>
          <w:p w14:paraId="256DC2C9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Higher-risk /</w:t>
            </w:r>
          </w:p>
          <w:p w14:paraId="04401ED5" w14:textId="7ED667B1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specialist</w:t>
            </w:r>
          </w:p>
        </w:tc>
        <w:tc>
          <w:tcPr>
            <w:tcW w:w="3544" w:type="dxa"/>
          </w:tcPr>
          <w:p w14:paraId="1D5922A3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Water-based or adventurous activity,</w:t>
            </w:r>
          </w:p>
          <w:p w14:paraId="7F928421" w14:textId="77777777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residential, overseas or activity</w:t>
            </w:r>
          </w:p>
          <w:p w14:paraId="2AEB93FE" w14:textId="32E3D9AE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requiring specialist competence.</w:t>
            </w:r>
          </w:p>
        </w:tc>
        <w:tc>
          <w:tcPr>
            <w:tcW w:w="4649" w:type="dxa"/>
          </w:tcPr>
          <w:p w14:paraId="0BC7E3D1" w14:textId="47AD0609" w:rsidR="00801583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Enhanced planning; competent provider and leader checks;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specific risk assessment and emergency plan;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801583">
              <w:rPr>
                <w:rFonts w:ascii="Comic Sans MS" w:hAnsi="Comic Sans MS" w:cs="Arial"/>
                <w:color w:val="39434D"/>
              </w:rPr>
              <w:t>employer/adviser approval where required; written approval</w:t>
            </w:r>
          </w:p>
          <w:p w14:paraId="2A993D1C" w14:textId="0E7B82A0" w:rsidR="002341C4" w:rsidRPr="00801583" w:rsidRDefault="00801583" w:rsidP="00801583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801583">
              <w:rPr>
                <w:rFonts w:ascii="Comic Sans MS" w:hAnsi="Comic Sans MS" w:cs="Arial"/>
                <w:color w:val="39434D"/>
              </w:rPr>
              <w:t>before booking.</w:t>
            </w:r>
          </w:p>
        </w:tc>
      </w:tr>
    </w:tbl>
    <w:p w14:paraId="3243A61A" w14:textId="77777777" w:rsidR="002341C4" w:rsidRPr="00690861" w:rsidRDefault="002341C4" w:rsidP="002341C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3963BFE7" w14:textId="27891C15" w:rsidR="007B11DE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The Headteacher and EVC must follow the employer’s current approval thresholds and OEAP National Guidance.</w:t>
      </w:r>
      <w:r>
        <w:rPr>
          <w:rFonts w:ascii="Comic Sans MS" w:hAnsi="Comic Sans MS" w:cs="Arial"/>
          <w:color w:val="39434D"/>
        </w:rPr>
        <w:t xml:space="preserve">  </w:t>
      </w:r>
      <w:r w:rsidRPr="00801583">
        <w:rPr>
          <w:rFonts w:ascii="Comic Sans MS" w:hAnsi="Comic Sans MS" w:cs="Arial"/>
          <w:color w:val="39434D"/>
        </w:rPr>
        <w:t>Where there is uncertainty about a visit, activity or leader’s competence, planning must pause while advice is obtained.</w:t>
      </w:r>
    </w:p>
    <w:p w14:paraId="52070687" w14:textId="72924C05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6CDAE3EA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801583">
        <w:rPr>
          <w:rFonts w:ascii="Comic Sans MS" w:hAnsi="Comic Sans MS" w:cs="Arial"/>
          <w:b/>
          <w:bCs/>
          <w:color w:val="17365D"/>
        </w:rPr>
        <w:t>4. Planning and risk assessment</w:t>
      </w:r>
    </w:p>
    <w:p w14:paraId="5756442B" w14:textId="3E84459F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The Visit Leader must begin planning early enough to check educational value, cost, accessibility, staffing, transport,</w:t>
      </w:r>
      <w:r w:rsidR="00E776C8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venue suitability and contingency arrangements. Planning should be proportionate and focus on genuine hazards and</w:t>
      </w:r>
      <w:r w:rsidR="00E776C8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the controls needed.</w:t>
      </w:r>
    </w:p>
    <w:p w14:paraId="736FC0D9" w14:textId="77777777" w:rsidR="00E776C8" w:rsidRPr="00801583" w:rsidRDefault="00E776C8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2381FB44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lastRenderedPageBreak/>
        <w:t>Before approval, the visit plan should address, as relevant:</w:t>
      </w:r>
    </w:p>
    <w:p w14:paraId="4C912AC8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purpose, intended learning, itinerary, dates, timings, venue and provider contact details;</w:t>
      </w:r>
    </w:p>
    <w:p w14:paraId="782314A4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the pupils attending, age and developmental stage, groupings and any pupil-specific considerations;</w:t>
      </w:r>
    </w:p>
    <w:p w14:paraId="31CF3B5F" w14:textId="1B6F4E83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visit leader competence, staff deployment, supervision arrangements and adult-to-pupil ratios appropriate to the</w:t>
      </w:r>
      <w:r w:rsidR="00E776C8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actual visit;</w:t>
      </w:r>
    </w:p>
    <w:p w14:paraId="76257A8F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transport, boarding and alighting, journey supervision, seatbelts and arrangements for delay or breakdown;</w:t>
      </w:r>
    </w:p>
    <w:p w14:paraId="05482270" w14:textId="2B581D7F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venue/provider suitability, accessibility, relevant insurance and safety information, activity qualifications and</w:t>
      </w:r>
      <w:r w:rsidR="00E776C8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equipment where applicable;</w:t>
      </w:r>
    </w:p>
    <w:p w14:paraId="3B5DC8E7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weather, terrain, water, traffic, crowds, public access, separation from the public and other site-specific hazards;</w:t>
      </w:r>
    </w:p>
    <w:p w14:paraId="17F111D3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medical conditions, allergies, medication, first aid, toileting/intimate care, food and dietary arrangements;</w:t>
      </w:r>
    </w:p>
    <w:p w14:paraId="16457F35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safeguarding, photography, pupil data, behaviour expectations, communications and emergency response;</w:t>
      </w:r>
    </w:p>
    <w:p w14:paraId="032DC689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cost, payment arrangements, pupil eligibility and steps to prevent financial barriers from excluding pupils;</w:t>
      </w:r>
    </w:p>
    <w:p w14:paraId="0E2624AE" w14:textId="6E7058C4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alternative arrangements, cancellation criteria and arrangements if an activity becomes unsafe or unsuitable.</w:t>
      </w:r>
    </w:p>
    <w:p w14:paraId="670A49EB" w14:textId="77777777" w:rsidR="00E776C8" w:rsidRPr="00801583" w:rsidRDefault="00E776C8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6859CF73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2E7D32"/>
        </w:rPr>
      </w:pPr>
      <w:r w:rsidRPr="00801583">
        <w:rPr>
          <w:rFonts w:ascii="Comic Sans MS" w:hAnsi="Comic Sans MS" w:cs="Arial"/>
          <w:b/>
          <w:bCs/>
          <w:color w:val="2E7D32"/>
        </w:rPr>
        <w:t>Risk assessments</w:t>
      </w:r>
    </w:p>
    <w:p w14:paraId="4A7E8ACC" w14:textId="5A07E9B4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A visit-specific risk assessment must identify significant hazards, who may be harmed, existing controls, any additional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action required, who is responsible and when actions must be completed. Generic or provider assessments may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inform planning but do not replace the school’s assessment of its pupils, staffing, journey and responsibilities. Staff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must understand the controls and apply them in practice.</w:t>
      </w:r>
      <w:r w:rsidR="004719C1">
        <w:rPr>
          <w:rFonts w:ascii="Comic Sans MS" w:hAnsi="Comic Sans MS" w:cs="Arial"/>
          <w:color w:val="39434D"/>
        </w:rPr>
        <w:t xml:space="preserve">  </w:t>
      </w:r>
      <w:r w:rsidRPr="00801583">
        <w:rPr>
          <w:rFonts w:ascii="Comic Sans MS" w:hAnsi="Comic Sans MS" w:cs="Arial"/>
          <w:color w:val="39434D"/>
        </w:rPr>
        <w:t>Review the assessment if the itinerary, group, staffing, weather, venue, activity or other significant circumstance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changes. The Visit Leader must not proceed with an activity if essential controls are absent or the risk is no longer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acceptable. The visit may be adapted, paused, curtailed or cancelled.</w:t>
      </w:r>
    </w:p>
    <w:p w14:paraId="7C9D77B4" w14:textId="77777777" w:rsidR="004719C1" w:rsidRPr="00801583" w:rsidRDefault="004719C1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739F86E7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2E7D32"/>
        </w:rPr>
      </w:pPr>
      <w:r w:rsidRPr="00801583">
        <w:rPr>
          <w:rFonts w:ascii="Comic Sans MS" w:hAnsi="Comic Sans MS" w:cs="Arial"/>
          <w:b/>
          <w:bCs/>
          <w:color w:val="2E7D32"/>
        </w:rPr>
        <w:t>Pre-visits and provider checks</w:t>
      </w:r>
    </w:p>
    <w:p w14:paraId="2CEE41D7" w14:textId="6C92A13F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A pre-visit should be undertaken where practicable, especially for unfamiliar venues or complex activities. Where a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physical pre-visit is not proportionate or possible, the Visit Leader must obtain sufficient reliable information to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understand the environment, access, facilities and emergency arrangements. External providers must be checked for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competence, suitability, safety arrangements and relevant qualifications or assurance. A provider badge or document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is evidence to consider, not an automatic substitute for school judgement.</w:t>
      </w:r>
    </w:p>
    <w:p w14:paraId="0C5B35E6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4B60A654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801583">
        <w:rPr>
          <w:rFonts w:ascii="Comic Sans MS" w:hAnsi="Comic Sans MS" w:cs="Arial"/>
          <w:b/>
          <w:bCs/>
          <w:color w:val="17365D"/>
        </w:rPr>
        <w:t>5. Inclusion, SEND and medical needs</w:t>
      </w:r>
    </w:p>
    <w:p w14:paraId="07D06C1F" w14:textId="03BB05D7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 xml:space="preserve">Every pupil should have meaningful access to enrichment. Hudson will consider reasonable </w:t>
      </w:r>
      <w:r w:rsidR="004719C1">
        <w:rPr>
          <w:rFonts w:ascii="Comic Sans MS" w:hAnsi="Comic Sans MS" w:cs="Arial"/>
          <w:color w:val="39434D"/>
        </w:rPr>
        <w:t>a</w:t>
      </w:r>
      <w:r w:rsidRPr="00801583">
        <w:rPr>
          <w:rFonts w:ascii="Comic Sans MS" w:hAnsi="Comic Sans MS" w:cs="Arial"/>
          <w:color w:val="39434D"/>
        </w:rPr>
        <w:t>djustments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alternative ways to participate while maintaining high expectations. Identical arrangements are not required where a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different route enables a child to participate safely and meaningfully.</w:t>
      </w:r>
      <w:r w:rsidR="004719C1">
        <w:rPr>
          <w:rFonts w:ascii="Comic Sans MS" w:hAnsi="Comic Sans MS" w:cs="Arial"/>
          <w:color w:val="39434D"/>
        </w:rPr>
        <w:t xml:space="preserve">  </w:t>
      </w:r>
      <w:r w:rsidRPr="00801583">
        <w:rPr>
          <w:rFonts w:ascii="Comic Sans MS" w:hAnsi="Comic Sans MS" w:cs="Arial"/>
          <w:color w:val="39434D"/>
        </w:rPr>
        <w:t>Planning must consider pupils with EHCPs, autism and sensory needs, communication differences, mobility or physical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needs, medical conditions, anxiety or emotional regulation needs, toileting/intimate care requirements and any other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individual factors relevant to the visit.</w:t>
      </w:r>
    </w:p>
    <w:p w14:paraId="38DBC86C" w14:textId="77777777" w:rsidR="004719C1" w:rsidRPr="00801583" w:rsidRDefault="004719C1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61D08740" w14:textId="77777777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Check the venue, route, transport, toilets, changing facilities, rest spaces and activity format for accessibility.</w:t>
      </w:r>
    </w:p>
    <w:p w14:paraId="40E969F3" w14:textId="6035F996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lastRenderedPageBreak/>
        <w:t>• Consult the SENDCO, relevant staff, parents/carers and the pupil as appropriate; check EHCP provisions, individual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risk assessments and healthcare/emergency plans.</w:t>
      </w:r>
    </w:p>
    <w:p w14:paraId="6C7E5994" w14:textId="60FE23A4" w:rsidR="00801583" w:rsidRP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Plan reasonable adjustments such as visual preparation, social stories, photos, predictable schedules, quiet spaces,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sensory supports, adapted tasks, accessible transport or additional adult support.</w:t>
      </w:r>
    </w:p>
    <w:p w14:paraId="717B59FE" w14:textId="6EB91B33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801583">
        <w:rPr>
          <w:rFonts w:ascii="Comic Sans MS" w:hAnsi="Comic Sans MS" w:cs="Arial"/>
          <w:color w:val="39434D"/>
        </w:rPr>
        <w:t>• Agree adult deployment in advance. Additional adults must have clear roles and must not be counted as available for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801583">
        <w:rPr>
          <w:rFonts w:ascii="Comic Sans MS" w:hAnsi="Comic Sans MS" w:cs="Arial"/>
          <w:color w:val="39434D"/>
        </w:rPr>
        <w:t>general supervision if they are allocated to an individual pupil.</w:t>
      </w:r>
    </w:p>
    <w:p w14:paraId="1C8C516B" w14:textId="3B7CEA57" w:rsidR="00801583" w:rsidRPr="00E776C8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Consider staffing ratios and deployment in the context of the specific children and visit, not simply a standard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numerical ratio.</w:t>
      </w:r>
    </w:p>
    <w:p w14:paraId="2D815DEE" w14:textId="4C7AD5B3" w:rsidR="00801583" w:rsidRPr="00E776C8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Plan medication, communication, mobility equipment, food/allergies, breaks, toileting/intimate care and evacuation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support.</w:t>
      </w:r>
    </w:p>
    <w:p w14:paraId="4DE49C25" w14:textId="6ED5D744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For Nursery-age children, obtain written parental consent for visits as required by DfE guidance. Apply additional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consent and planning requirements where relevant.</w:t>
      </w:r>
    </w:p>
    <w:p w14:paraId="1CB03DF9" w14:textId="77777777" w:rsidR="004719C1" w:rsidRPr="00E776C8" w:rsidRDefault="004719C1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1ACBE8B8" w14:textId="29841BE5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A parent/carer may be invited to accompany a child only where the school considers this necessary, school cannot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reasonably provide the required support, and the family agrees. This must be planned in advance, with clear role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boundaries and safeguarding arrangements. Parent accompaniment must not be used as a routine substitute for the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school’s duty to consider reasonable adjustments.</w:t>
      </w:r>
    </w:p>
    <w:p w14:paraId="4C2EF7DB" w14:textId="77777777" w:rsidR="004719C1" w:rsidRPr="00E776C8" w:rsidRDefault="004719C1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79F93F7A" w14:textId="1C5E2EA0" w:rsidR="00801583" w:rsidRDefault="00801583" w:rsidP="008015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If a visit appears inaccessible, the Visit Leader must explore adjustments and alternatives with the SENDCO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 xml:space="preserve">Headteacher before </w:t>
      </w:r>
      <w:proofErr w:type="gramStart"/>
      <w:r w:rsidRPr="00E776C8">
        <w:rPr>
          <w:rFonts w:ascii="Comic Sans MS" w:hAnsi="Comic Sans MS" w:cs="Arial"/>
          <w:color w:val="39434D"/>
        </w:rPr>
        <w:t>making a decision</w:t>
      </w:r>
      <w:proofErr w:type="gramEnd"/>
      <w:r w:rsidRPr="00E776C8">
        <w:rPr>
          <w:rFonts w:ascii="Comic Sans MS" w:hAnsi="Comic Sans MS" w:cs="Arial"/>
          <w:color w:val="39434D"/>
        </w:rPr>
        <w:t>. A child must not be excluded solely because they have SEND or a medical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condition; any decision not to participate must be individual, evidence-based, proportionate and discussed with the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family.</w:t>
      </w:r>
    </w:p>
    <w:p w14:paraId="46E29C71" w14:textId="7E987244" w:rsidR="00E776C8" w:rsidRDefault="00E776C8" w:rsidP="00801583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6DD42929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E776C8">
        <w:rPr>
          <w:rFonts w:ascii="Comic Sans MS" w:hAnsi="Comic Sans MS" w:cs="Arial"/>
          <w:b/>
          <w:bCs/>
          <w:color w:val="17365D"/>
        </w:rPr>
        <w:t>6. Consent and communication with families</w:t>
      </w:r>
    </w:p>
    <w:p w14:paraId="037A0588" w14:textId="720EBE3D" w:rsid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Parents/carers must receive clear information about the purpose, date, timings, destination, travel, cost, clothing, food,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supervision and contact arrangements. Written consent must be obtained for Nursery-age children and for visits where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the school’s procedures or the nature of the visit require it, including higher-risk visits and visits outside normal school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hours. For other curriculum visits, the school will inform families and follow the employer’s consent arrangements.</w:t>
      </w:r>
    </w:p>
    <w:p w14:paraId="3AA5221F" w14:textId="77777777" w:rsidR="004719C1" w:rsidRPr="00E776C8" w:rsidRDefault="004719C1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57ACA55D" w14:textId="2808EB50" w:rsid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 xml:space="preserve">The school must give families an appropriate opportunity to share updated medical, dietary, </w:t>
      </w:r>
      <w:r w:rsidR="004719C1">
        <w:rPr>
          <w:rFonts w:ascii="Comic Sans MS" w:hAnsi="Comic Sans MS" w:cs="Arial"/>
          <w:color w:val="39434D"/>
        </w:rPr>
        <w:t>e</w:t>
      </w:r>
      <w:r w:rsidRPr="00E776C8">
        <w:rPr>
          <w:rFonts w:ascii="Comic Sans MS" w:hAnsi="Comic Sans MS" w:cs="Arial"/>
          <w:color w:val="39434D"/>
        </w:rPr>
        <w:t>mergency contact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support information. Consent forms and information must explain how the school will contact families if plans change.</w:t>
      </w:r>
      <w:r w:rsidR="004719C1">
        <w:rPr>
          <w:rFonts w:ascii="Comic Sans MS" w:hAnsi="Comic Sans MS" w:cs="Arial"/>
          <w:color w:val="39434D"/>
        </w:rPr>
        <w:t xml:space="preserve">  </w:t>
      </w:r>
      <w:r w:rsidRPr="00E776C8">
        <w:rPr>
          <w:rFonts w:ascii="Comic Sans MS" w:hAnsi="Comic Sans MS" w:cs="Arial"/>
          <w:color w:val="39434D"/>
        </w:rPr>
        <w:t>Where a parent/carer does not consent, the school will follow its normal arrangements and provide appropriate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supervised provision where the pupil remains in school.</w:t>
      </w:r>
    </w:p>
    <w:p w14:paraId="671F3B74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1550C591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E776C8">
        <w:rPr>
          <w:rFonts w:ascii="Comic Sans MS" w:hAnsi="Comic Sans MS" w:cs="Arial"/>
          <w:b/>
          <w:bCs/>
          <w:color w:val="17365D"/>
        </w:rPr>
        <w:t>7. Safeguarding and supervision</w:t>
      </w:r>
    </w:p>
    <w:p w14:paraId="05F39E55" w14:textId="2E51EE04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Safeguarding duties apply on visits just as they do on site. Staff must follow the Child Protection and Safeguarding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Policy, staff code of conduct, safer working practice and reporting procedures. Concerns, disclosures, allegations or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incidents must be reported promptly through the school’s safeguarding arrangements and recorded as required.</w:t>
      </w:r>
    </w:p>
    <w:p w14:paraId="6E0DDF58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All adults must know their role, group allocation, headcount points, boundaries, meeting point and how to contact the</w:t>
      </w:r>
    </w:p>
    <w:p w14:paraId="253E2337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Visit Leader.</w:t>
      </w:r>
    </w:p>
    <w:p w14:paraId="48B5DB73" w14:textId="5B924E5B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Volunteers and parent helpers must be appropriately briefed and supervised. They must not be left with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responsibilities beyond their agreed role or competence.</w:t>
      </w:r>
    </w:p>
    <w:p w14:paraId="2CF8386E" w14:textId="7FCADAC8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lastRenderedPageBreak/>
        <w:t>• Staff must maintain active supervision, particularly at transitions, toilets, busy public areas, transport points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where pupils may separate from the group.</w:t>
      </w:r>
    </w:p>
    <w:p w14:paraId="26DE6C75" w14:textId="18024091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Agree toilet and changing arrangements in advance, protecting privacy, dignity and safeguarding; follow the school’s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intimate care arrangements where applicable.</w:t>
      </w:r>
    </w:p>
    <w:p w14:paraId="44763A01" w14:textId="59A45508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Follow school expectations for photography, mobile phones, social media and sharing pupil information. Personal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medical information must be kept secure and shared only with those who need it.</w:t>
      </w:r>
    </w:p>
    <w:p w14:paraId="2DD79687" w14:textId="274ECD7B" w:rsid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Staff must not use personal arrangements or informal agreements that undermine school safeguarding or supervision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procedures.</w:t>
      </w:r>
    </w:p>
    <w:p w14:paraId="307CD4FC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42B68625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E776C8">
        <w:rPr>
          <w:rFonts w:ascii="Comic Sans MS" w:hAnsi="Comic Sans MS" w:cs="Arial"/>
          <w:b/>
          <w:bCs/>
          <w:color w:val="17365D"/>
        </w:rPr>
        <w:t>8. Medical needs, medication and first aid</w:t>
      </w:r>
    </w:p>
    <w:p w14:paraId="3E17679F" w14:textId="5C0F9060" w:rsid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The Visit Leader must ensure that the school has current information about relevant medical needs, allergies,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prescribed medication and emergency procedures for pupils attending. The arrangements must be agreed before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departure and understood by the adults responsible.</w:t>
      </w:r>
    </w:p>
    <w:p w14:paraId="5C228C1D" w14:textId="77777777" w:rsidR="00484821" w:rsidRPr="00E776C8" w:rsidRDefault="00484821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22EF0259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Identify a suitable first aider and take a first aid kit appropriate to the visit.</w:t>
      </w:r>
    </w:p>
    <w:p w14:paraId="35EDB643" w14:textId="401FE714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Check individual healthcare/emergency plans and that required medication is present, correctly labelled, in date and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immediately accessible.</w:t>
      </w:r>
    </w:p>
    <w:p w14:paraId="78137DD4" w14:textId="0BD65802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Check inhalers and prescribed adrenaline auto-injectors (AAIs) where required; never leave emergency medication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inaccessible in a vehicle or locked bag.</w:t>
      </w:r>
    </w:p>
    <w:p w14:paraId="1ECF3484" w14:textId="77777777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Nominate a responsible adult for medical grab bags and confirm that other relevant staff know the arrangements.</w:t>
      </w:r>
    </w:p>
    <w:p w14:paraId="3E84CD88" w14:textId="0E10E013" w:rsidR="00E776C8" w:rsidRP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Ensure adults know what to do if a pupil becomes unwell, an allergy occurs or emergency medication is needed; call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999 where required.</w:t>
      </w:r>
    </w:p>
    <w:p w14:paraId="39648507" w14:textId="51AAFD4F" w:rsidR="00E776C8" w:rsidRDefault="00E776C8" w:rsidP="00E776C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E776C8">
        <w:rPr>
          <w:rFonts w:ascii="Comic Sans MS" w:hAnsi="Comic Sans MS" w:cs="Arial"/>
          <w:color w:val="39434D"/>
        </w:rPr>
        <w:t>• Record medication administered, accidents and incidents in accordance with school procedures and inform</w:t>
      </w:r>
      <w:r w:rsidR="004719C1">
        <w:rPr>
          <w:rFonts w:ascii="Comic Sans MS" w:hAnsi="Comic Sans MS" w:cs="Arial"/>
          <w:color w:val="39434D"/>
        </w:rPr>
        <w:t xml:space="preserve"> </w:t>
      </w:r>
      <w:r w:rsidRPr="00E776C8">
        <w:rPr>
          <w:rFonts w:ascii="Comic Sans MS" w:hAnsi="Comic Sans MS" w:cs="Arial"/>
          <w:color w:val="39434D"/>
        </w:rPr>
        <w:t>parents/carers and school leaders as appropriate.</w:t>
      </w:r>
    </w:p>
    <w:p w14:paraId="27C4AA79" w14:textId="3ECCB794" w:rsidR="004719C1" w:rsidRDefault="004719C1" w:rsidP="00E776C8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348935D6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9. Transport and travel</w:t>
      </w:r>
    </w:p>
    <w:p w14:paraId="19023724" w14:textId="53F474E1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Transport must be suitable for the pupils, route and activity. Staff must check provider and vehicle arrangements as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appropriate, supervise boarding and alighting, ensure seatbelts are used where fitted, and keep pupils seated as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instructed. Headcounts and register checks must take place before departure, on arrival, before leaving the venue and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on return, as well as at other agreed transitions.</w:t>
      </w:r>
    </w:p>
    <w:p w14:paraId="58377D21" w14:textId="77777777" w:rsidR="0048482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4EAB7784" w14:textId="0B26187B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For walking visits, the Visit Leader must plan safe routes, road crossings, adult positioning, visibility, group size and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arrangements for pupils who may move away from the group. Any cycling or specialist transport must have specific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competence, equipment and risk controls.</w:t>
      </w:r>
    </w:p>
    <w:p w14:paraId="2A5D172B" w14:textId="504E9108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12F0514A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10. Emergency and critical incident arrangements</w:t>
      </w:r>
    </w:p>
    <w:p w14:paraId="7694C23D" w14:textId="5A6CA53A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The Visit Leader must carry the school’s current emergency contact information, a charged phone where coverage is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expected, the itinerary and the details needed to respond. The school must designate an emergency contact who is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available for the duration of the visit and has authority to coordinate the school response. Contact details must be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inserted in the visit plan before departure.</w:t>
      </w:r>
    </w:p>
    <w:p w14:paraId="711EB386" w14:textId="3ABA86B6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If a serious incident occurs, staff must prioritise immediate safety, summon emergency services where necessary,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provide first aid within their competence, account for pupils and contact the school emergency contact as soon as</w:t>
      </w:r>
      <w:r w:rsidR="00484821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practicable. Staff must not make speculative statements or share information with media or on social media.</w:t>
      </w:r>
    </w:p>
    <w:p w14:paraId="166583B3" w14:textId="20CEC14C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36DA3788" w14:textId="77777777" w:rsidR="00484821" w:rsidRP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4719C1" w:rsidRPr="004719C1" w14:paraId="1958C511" w14:textId="77777777" w:rsidTr="00E1799E">
        <w:tc>
          <w:tcPr>
            <w:tcW w:w="3256" w:type="dxa"/>
            <w:shd w:val="clear" w:color="auto" w:fill="E2EFD9" w:themeFill="accent6" w:themeFillTint="33"/>
          </w:tcPr>
          <w:p w14:paraId="18C5EB11" w14:textId="760EFDC8" w:rsidR="004719C1" w:rsidRPr="00E1799E" w:rsidRDefault="00E1799E" w:rsidP="00E1799E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b/>
                <w:color w:val="002060"/>
              </w:rPr>
            </w:pPr>
            <w:r w:rsidRPr="00E1799E">
              <w:rPr>
                <w:rFonts w:ascii="Comic Sans MS" w:eastAsia="Comic Sans MS" w:hAnsi="Comic Sans MS" w:cs="Comic Sans MS"/>
                <w:b/>
                <w:color w:val="002060"/>
              </w:rPr>
              <w:lastRenderedPageBreak/>
              <w:t>Situation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7BD79AC0" w14:textId="26F91094" w:rsidR="004719C1" w:rsidRPr="00E1799E" w:rsidRDefault="00E1799E" w:rsidP="00E1799E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b/>
                <w:color w:val="002060"/>
              </w:rPr>
            </w:pPr>
            <w:r w:rsidRPr="00E1799E">
              <w:rPr>
                <w:rFonts w:ascii="Comic Sans MS" w:eastAsia="Comic Sans MS" w:hAnsi="Comic Sans MS" w:cs="Comic Sans MS"/>
                <w:b/>
                <w:color w:val="002060"/>
              </w:rPr>
              <w:t>Immediate Response</w:t>
            </w:r>
          </w:p>
        </w:tc>
      </w:tr>
      <w:tr w:rsidR="004719C1" w:rsidRPr="004719C1" w14:paraId="50731AC8" w14:textId="77777777" w:rsidTr="00E1799E">
        <w:tc>
          <w:tcPr>
            <w:tcW w:w="3256" w:type="dxa"/>
          </w:tcPr>
          <w:p w14:paraId="7D8CE6D4" w14:textId="3BFDBC1B" w:rsidR="004719C1" w:rsidRPr="00E1799E" w:rsidRDefault="00E1799E" w:rsidP="004719C1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Missing pupil</w:t>
            </w:r>
          </w:p>
        </w:tc>
        <w:tc>
          <w:tcPr>
            <w:tcW w:w="7200" w:type="dxa"/>
          </w:tcPr>
          <w:p w14:paraId="2F8B36C8" w14:textId="43D5A17B" w:rsidR="00114899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Stop and secure the group; alert the Visit Leader; check the agreed meeting point and immediate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area without compromising supervision of other pupils; contact venue staff/security and police</w:t>
            </w:r>
          </w:p>
          <w:p w14:paraId="21804210" w14:textId="365B999C" w:rsidR="004719C1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 xml:space="preserve">where appropriate or urgent; notify the </w:t>
            </w:r>
            <w:proofErr w:type="gramStart"/>
            <w:r w:rsidRPr="00114899">
              <w:rPr>
                <w:rFonts w:ascii="Comic Sans MS" w:hAnsi="Comic Sans MS" w:cs="Arial"/>
                <w:color w:val="39434D"/>
              </w:rPr>
              <w:t>school</w:t>
            </w:r>
            <w:proofErr w:type="gramEnd"/>
            <w:r w:rsidRPr="00114899">
              <w:rPr>
                <w:rFonts w:ascii="Comic Sans MS" w:hAnsi="Comic Sans MS" w:cs="Arial"/>
                <w:color w:val="39434D"/>
              </w:rPr>
              <w:t xml:space="preserve"> emergency contact promptly; follow the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missing-child plan and record actions and timings.</w:t>
            </w:r>
          </w:p>
        </w:tc>
      </w:tr>
      <w:tr w:rsidR="004719C1" w:rsidRPr="004719C1" w14:paraId="774BC065" w14:textId="77777777" w:rsidTr="00E1799E">
        <w:tc>
          <w:tcPr>
            <w:tcW w:w="3256" w:type="dxa"/>
          </w:tcPr>
          <w:p w14:paraId="6AD7429F" w14:textId="250376B4" w:rsidR="004719C1" w:rsidRPr="00E1799E" w:rsidRDefault="00E1799E" w:rsidP="004719C1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Serious illness / injury</w:t>
            </w:r>
          </w:p>
        </w:tc>
        <w:tc>
          <w:tcPr>
            <w:tcW w:w="7200" w:type="dxa"/>
          </w:tcPr>
          <w:p w14:paraId="5F23B10A" w14:textId="273B1649" w:rsidR="004719C1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Call 999 where required; provide first aid; use the pupil’s healthcare/emergency plan; keep the rest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of the group supervised; contact the school emergency contact and arrange family communication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through the agreed lead.</w:t>
            </w:r>
          </w:p>
        </w:tc>
      </w:tr>
      <w:tr w:rsidR="004719C1" w:rsidRPr="004719C1" w14:paraId="1B956A20" w14:textId="77777777" w:rsidTr="00E1799E">
        <w:tc>
          <w:tcPr>
            <w:tcW w:w="3256" w:type="dxa"/>
          </w:tcPr>
          <w:p w14:paraId="6D7278D6" w14:textId="77777777" w:rsidR="00E1799E" w:rsidRPr="00E1799E" w:rsidRDefault="00E1799E" w:rsidP="00E1799E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Evacuation / venue</w:t>
            </w:r>
          </w:p>
          <w:p w14:paraId="3020D4E2" w14:textId="5B928DB2" w:rsidR="004719C1" w:rsidRPr="00E1799E" w:rsidRDefault="00E1799E" w:rsidP="00E1799E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emergency</w:t>
            </w:r>
          </w:p>
        </w:tc>
        <w:tc>
          <w:tcPr>
            <w:tcW w:w="7200" w:type="dxa"/>
          </w:tcPr>
          <w:p w14:paraId="20DD85CE" w14:textId="4CC2B81E" w:rsidR="00114899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Follow venue emergency instructions; take register and headcount at the agreed assembly point;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support pupils requiring assistance; take essential medication/grab bag if safe; report any missing</w:t>
            </w:r>
          </w:p>
          <w:p w14:paraId="7693B50B" w14:textId="6D62EE79" w:rsidR="004719C1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person immediately.</w:t>
            </w:r>
          </w:p>
        </w:tc>
      </w:tr>
      <w:tr w:rsidR="004719C1" w:rsidRPr="004719C1" w14:paraId="68EE2349" w14:textId="77777777" w:rsidTr="00E1799E">
        <w:tc>
          <w:tcPr>
            <w:tcW w:w="3256" w:type="dxa"/>
          </w:tcPr>
          <w:p w14:paraId="207054AB" w14:textId="77777777" w:rsidR="00E1799E" w:rsidRPr="00E1799E" w:rsidRDefault="00E1799E" w:rsidP="00E1799E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Transport breakdown /</w:t>
            </w:r>
          </w:p>
          <w:p w14:paraId="4E14FC4E" w14:textId="106CE191" w:rsidR="004719C1" w:rsidRPr="00E1799E" w:rsidRDefault="00E1799E" w:rsidP="00E1799E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delay</w:t>
            </w:r>
          </w:p>
        </w:tc>
        <w:tc>
          <w:tcPr>
            <w:tcW w:w="7200" w:type="dxa"/>
          </w:tcPr>
          <w:p w14:paraId="38086755" w14:textId="526E9243" w:rsidR="00114899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Keep pupils safe and supervised in a suitable location; contact the transport provider and school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emergency contact; inform families through the agreed school route if plans or timings change</w:t>
            </w:r>
          </w:p>
          <w:p w14:paraId="16201C66" w14:textId="3570E971" w:rsidR="004719C1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significantly.</w:t>
            </w:r>
          </w:p>
        </w:tc>
      </w:tr>
      <w:tr w:rsidR="004719C1" w:rsidRPr="004719C1" w14:paraId="53B85810" w14:textId="77777777" w:rsidTr="00E1799E">
        <w:tc>
          <w:tcPr>
            <w:tcW w:w="3256" w:type="dxa"/>
          </w:tcPr>
          <w:p w14:paraId="12CC8422" w14:textId="3931CC76" w:rsidR="004719C1" w:rsidRPr="00E1799E" w:rsidRDefault="00E1799E" w:rsidP="004719C1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E1799E">
              <w:rPr>
                <w:rFonts w:ascii="Comic Sans MS" w:hAnsi="Comic Sans MS" w:cs="Arial"/>
                <w:color w:val="39434D"/>
              </w:rPr>
              <w:t>Visit must be stopped</w:t>
            </w:r>
          </w:p>
        </w:tc>
        <w:tc>
          <w:tcPr>
            <w:tcW w:w="7200" w:type="dxa"/>
          </w:tcPr>
          <w:p w14:paraId="15E0FEAA" w14:textId="2263DA8A" w:rsidR="00114899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39434D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The Visit Leader may pause, adapt or stop an activity if controls fail or conditions change. Contact</w:t>
            </w:r>
            <w:r>
              <w:rPr>
                <w:rFonts w:ascii="Comic Sans MS" w:hAnsi="Comic Sans MS" w:cs="Arial"/>
                <w:color w:val="39434D"/>
              </w:rPr>
              <w:t xml:space="preserve"> </w:t>
            </w:r>
            <w:r w:rsidRPr="00114899">
              <w:rPr>
                <w:rFonts w:ascii="Comic Sans MS" w:hAnsi="Comic Sans MS" w:cs="Arial"/>
                <w:color w:val="39434D"/>
              </w:rPr>
              <w:t>the school emergency contact to agree next steps, arrange safe return or alternative provision and</w:t>
            </w:r>
          </w:p>
          <w:p w14:paraId="4AF5D34F" w14:textId="7396812B" w:rsidR="004719C1" w:rsidRPr="00114899" w:rsidRDefault="00114899" w:rsidP="00114899">
            <w:pPr>
              <w:autoSpaceDE w:val="0"/>
              <w:autoSpaceDN w:val="0"/>
              <w:adjustRightInd w:val="0"/>
              <w:rPr>
                <w:rFonts w:ascii="Comic Sans MS" w:eastAsia="Comic Sans MS" w:hAnsi="Comic Sans MS" w:cs="Comic Sans MS"/>
                <w:color w:val="000000"/>
              </w:rPr>
            </w:pPr>
            <w:r w:rsidRPr="00114899">
              <w:rPr>
                <w:rFonts w:ascii="Comic Sans MS" w:hAnsi="Comic Sans MS" w:cs="Arial"/>
                <w:color w:val="39434D"/>
              </w:rPr>
              <w:t>communicate changes to families.</w:t>
            </w:r>
          </w:p>
        </w:tc>
      </w:tr>
    </w:tbl>
    <w:p w14:paraId="1AD62F05" w14:textId="621739E6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633D3A88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11. Behaviour and pupil expectations</w:t>
      </w:r>
    </w:p>
    <w:p w14:paraId="30F0D987" w14:textId="2D01C20D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 xml:space="preserve">Before departure, pupils must be reminded of the expectations: </w:t>
      </w:r>
      <w:r w:rsidRPr="004719C1">
        <w:rPr>
          <w:rFonts w:ascii="Comic Sans MS" w:hAnsi="Comic Sans MS" w:cs="Arial"/>
          <w:b/>
          <w:bCs/>
          <w:color w:val="39434D"/>
        </w:rPr>
        <w:t xml:space="preserve">Ready, Respectful, Safe. </w:t>
      </w:r>
      <w:r w:rsidRPr="004719C1">
        <w:rPr>
          <w:rFonts w:ascii="Comic Sans MS" w:hAnsi="Comic Sans MS" w:cs="Arial"/>
          <w:color w:val="39434D"/>
        </w:rPr>
        <w:t>Staff should explain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boundaries, group arrangements, how to seek help and what to do if separated. The Behaviour Policy continues to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apply, with responses adapted to pupils’ developmental stage and individual needs. A concern about behaviour must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be considered through the visit-specific risk assessment and appropriate support plan; blanket restrictions should not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replace individual planning.</w:t>
      </w:r>
    </w:p>
    <w:p w14:paraId="377E2ECF" w14:textId="77777777" w:rsidR="000143A8" w:rsidRPr="004719C1" w:rsidRDefault="000143A8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22D5CD43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12. Costs, equality and cancellation</w:t>
      </w:r>
    </w:p>
    <w:p w14:paraId="1B53AF33" w14:textId="309AFB59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The school will consider the cost of visits and whether financial barriers could prevent participation. Charges and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voluntary contributions must follow the school’s charging and remissions arrangements and applicable law. Staff must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not promise that a visit will proceed until approval, provider availability, staffing and safety arrangements are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confirmed.</w:t>
      </w:r>
    </w:p>
    <w:p w14:paraId="75E69EEE" w14:textId="4CF6E108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A visit may be cancelled, shortened or changed because of weather, unsafe conditions, insufficient staffing, provider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concerns, transport disruption, a medical or safeguarding issue, or failure of essential controls. The Headteacher or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Visit Leader, within their authority, must make a proportionate decision prioritising pupil safety and communicate it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through the agreed route.</w:t>
      </w:r>
    </w:p>
    <w:p w14:paraId="3623C0FB" w14:textId="77777777" w:rsidR="000143A8" w:rsidRPr="004719C1" w:rsidRDefault="000143A8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30150F76" w14:textId="6A63AB8A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13. After the visit: evaluation and reporting</w:t>
      </w:r>
    </w:p>
    <w:p w14:paraId="536EDA5C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Confirm all pupils and medication/grab bags are accounted for on return.</w:t>
      </w:r>
    </w:p>
    <w:p w14:paraId="68F6A5BB" w14:textId="1E3291A2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Record and report accidents, injuries, safeguarding concerns, medication incidents and near misses through school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procedures.</w:t>
      </w:r>
    </w:p>
    <w:p w14:paraId="5940E9CC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Inform parents/carers and school leaders of relevant incidents or changes.</w:t>
      </w:r>
    </w:p>
    <w:p w14:paraId="2A562269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Review what worked well, what should change and whether risk assessments or future planning need updating.</w:t>
      </w:r>
    </w:p>
    <w:p w14:paraId="0CB8B9C8" w14:textId="4CBB6AC6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lastRenderedPageBreak/>
        <w:t>• Keep visit documentation in the school’s agreed secure location in line with records-retention and data-protection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arrangements.</w:t>
      </w:r>
    </w:p>
    <w:p w14:paraId="4CFC19D3" w14:textId="77777777" w:rsidR="000143A8" w:rsidRPr="004719C1" w:rsidRDefault="000143A8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3C4ED99D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14. Linked policies and documents</w:t>
      </w:r>
    </w:p>
    <w:p w14:paraId="37FF210C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This policy should be read alongside the current versions of:</w:t>
      </w:r>
    </w:p>
    <w:p w14:paraId="51A38800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Health and Safety Policy and risk-assessment arrangements;</w:t>
      </w:r>
    </w:p>
    <w:p w14:paraId="09A53C26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Child Protection and Safeguarding Policy and staff code of conduct;</w:t>
      </w:r>
    </w:p>
    <w:p w14:paraId="2301309C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Behaviour Policy and restrictive intervention guidance, where relevant;</w:t>
      </w:r>
    </w:p>
    <w:p w14:paraId="7FB289FD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SEND Policy, SEND Information Report, accessibility arrangements and individual risk assessments;</w:t>
      </w:r>
    </w:p>
    <w:p w14:paraId="7F64AD63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Supporting Pupils with Medical Conditions / First Aid arrangements and individual healthcare plans;</w:t>
      </w:r>
    </w:p>
    <w:p w14:paraId="545CA02E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Intimate Care Policy, Data Protection and Online Safety arrangements;</w:t>
      </w:r>
    </w:p>
    <w:p w14:paraId="0079F03D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Charging and Remissions Policy;</w:t>
      </w:r>
    </w:p>
    <w:p w14:paraId="6101FA5F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Hudson Educational Visits Risk Assessment Master Template and emergency contact procedures;</w:t>
      </w:r>
    </w:p>
    <w:p w14:paraId="23EF00C8" w14:textId="7E77A311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• Employer/local authority/trust educational visits procedures and current OEAP National Guidance.</w:t>
      </w:r>
    </w:p>
    <w:p w14:paraId="4EB7C733" w14:textId="77777777" w:rsidR="000143A8" w:rsidRPr="004719C1" w:rsidRDefault="000143A8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22FDB7AC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17365D"/>
        </w:rPr>
      </w:pPr>
      <w:r w:rsidRPr="004719C1">
        <w:rPr>
          <w:rFonts w:ascii="Comic Sans MS" w:hAnsi="Comic Sans MS" w:cs="Arial"/>
          <w:b/>
          <w:bCs/>
          <w:color w:val="17365D"/>
        </w:rPr>
        <w:t>15. Monitoring, approval and review</w:t>
      </w:r>
    </w:p>
    <w:p w14:paraId="39ADEF10" w14:textId="61401FEE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>The Headteacher and EVC will monitor the implementation of this policy, review visit documentation and consider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>incidents, near misses, feedback and participation. The policy will be reviewed annually and sooner if there is a</w:t>
      </w:r>
      <w:r w:rsidR="000143A8">
        <w:rPr>
          <w:rFonts w:ascii="Comic Sans MS" w:hAnsi="Comic Sans MS" w:cs="Arial"/>
          <w:color w:val="39434D"/>
        </w:rPr>
        <w:t xml:space="preserve"> </w:t>
      </w:r>
      <w:r w:rsidRPr="004719C1">
        <w:rPr>
          <w:rFonts w:ascii="Comic Sans MS" w:hAnsi="Comic Sans MS" w:cs="Arial"/>
          <w:color w:val="39434D"/>
        </w:rPr>
        <w:t xml:space="preserve">significant incident, a material </w:t>
      </w:r>
      <w:proofErr w:type="gramStart"/>
      <w:r w:rsidRPr="004719C1">
        <w:rPr>
          <w:rFonts w:ascii="Comic Sans MS" w:hAnsi="Comic Sans MS" w:cs="Arial"/>
          <w:color w:val="39434D"/>
        </w:rPr>
        <w:t>change</w:t>
      </w:r>
      <w:proofErr w:type="gramEnd"/>
      <w:r w:rsidRPr="004719C1">
        <w:rPr>
          <w:rFonts w:ascii="Comic Sans MS" w:hAnsi="Comic Sans MS" w:cs="Arial"/>
          <w:color w:val="39434D"/>
        </w:rPr>
        <w:t xml:space="preserve"> to school arrangements or relevant guidance.</w:t>
      </w:r>
    </w:p>
    <w:p w14:paraId="2983F1F7" w14:textId="45E65F8E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</w:p>
    <w:p w14:paraId="54430E2D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bCs/>
          <w:color w:val="2E7D32"/>
        </w:rPr>
      </w:pPr>
      <w:r w:rsidRPr="004719C1">
        <w:rPr>
          <w:rFonts w:ascii="Comic Sans MS" w:hAnsi="Comic Sans MS" w:cs="Arial"/>
          <w:b/>
          <w:bCs/>
          <w:color w:val="2E7D32"/>
        </w:rPr>
        <w:t>Key guidance and reference points</w:t>
      </w:r>
    </w:p>
    <w:p w14:paraId="2B83B9E1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 xml:space="preserve">Department for Education, </w:t>
      </w:r>
      <w:r w:rsidRPr="004719C1">
        <w:rPr>
          <w:rFonts w:ascii="Comic Sans MS" w:hAnsi="Comic Sans MS" w:cs="Arial"/>
          <w:i/>
          <w:iCs/>
          <w:color w:val="39434D"/>
        </w:rPr>
        <w:t xml:space="preserve">Health and safety on educational visits </w:t>
      </w:r>
      <w:r w:rsidRPr="004719C1">
        <w:rPr>
          <w:rFonts w:ascii="Comic Sans MS" w:hAnsi="Comic Sans MS" w:cs="Arial"/>
          <w:color w:val="39434D"/>
        </w:rPr>
        <w:t>(England):</w:t>
      </w:r>
    </w:p>
    <w:p w14:paraId="777EA4EE" w14:textId="3E915943" w:rsid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hyperlink r:id="rId9" w:history="1">
        <w:r w:rsidRPr="008C149D">
          <w:rPr>
            <w:rStyle w:val="Hyperlink"/>
            <w:rFonts w:ascii="Comic Sans MS" w:hAnsi="Comic Sans MS" w:cs="Arial"/>
          </w:rPr>
          <w:t>https://www.gov.uk/government/publications/health-and-safety-on-educational-visits/health-and-safety-on-educational-visits</w:t>
        </w:r>
      </w:hyperlink>
    </w:p>
    <w:p w14:paraId="1AACB71F" w14:textId="77777777" w:rsidR="00484821" w:rsidRP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508A4781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 xml:space="preserve">Department for Education, </w:t>
      </w:r>
      <w:r w:rsidRPr="004719C1">
        <w:rPr>
          <w:rFonts w:ascii="Comic Sans MS" w:hAnsi="Comic Sans MS" w:cs="Arial"/>
          <w:i/>
          <w:iCs/>
          <w:color w:val="39434D"/>
        </w:rPr>
        <w:t>Health and safety: responsibilities and duties for schools</w:t>
      </w:r>
      <w:r w:rsidRPr="004719C1">
        <w:rPr>
          <w:rFonts w:ascii="Comic Sans MS" w:hAnsi="Comic Sans MS" w:cs="Arial"/>
          <w:color w:val="39434D"/>
        </w:rPr>
        <w:t>:</w:t>
      </w:r>
    </w:p>
    <w:p w14:paraId="63E6023E" w14:textId="02070CD8" w:rsid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hyperlink r:id="rId10" w:history="1">
        <w:r w:rsidRPr="008C149D">
          <w:rPr>
            <w:rStyle w:val="Hyperlink"/>
            <w:rFonts w:ascii="Comic Sans MS" w:hAnsi="Comic Sans MS" w:cs="Arial"/>
          </w:rPr>
          <w:t>https://www.gov.uk/government/publications/health-and-safety-advice-for-schools/responsibilities-and-duties-for-schools</w:t>
        </w:r>
      </w:hyperlink>
    </w:p>
    <w:p w14:paraId="2FEAB60C" w14:textId="77777777" w:rsidR="00484821" w:rsidRP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</w:p>
    <w:p w14:paraId="09F0F153" w14:textId="77777777" w:rsidR="004719C1" w:rsidRP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 xml:space="preserve">Outdoor Education Advisers’ Panel (OEAP), </w:t>
      </w:r>
      <w:r w:rsidRPr="004719C1">
        <w:rPr>
          <w:rFonts w:ascii="Comic Sans MS" w:hAnsi="Comic Sans MS" w:cs="Arial"/>
          <w:i/>
          <w:iCs/>
          <w:color w:val="39434D"/>
        </w:rPr>
        <w:t>National Guidance</w:t>
      </w:r>
      <w:r w:rsidRPr="004719C1">
        <w:rPr>
          <w:rFonts w:ascii="Comic Sans MS" w:hAnsi="Comic Sans MS" w:cs="Arial"/>
          <w:color w:val="39434D"/>
        </w:rPr>
        <w:t>: https://oeapng.info/</w:t>
      </w:r>
    </w:p>
    <w:p w14:paraId="5CAECC98" w14:textId="4BFEA607" w:rsidR="004719C1" w:rsidRDefault="004719C1" w:rsidP="004719C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39434D"/>
        </w:rPr>
      </w:pPr>
      <w:r w:rsidRPr="004719C1">
        <w:rPr>
          <w:rFonts w:ascii="Comic Sans MS" w:hAnsi="Comic Sans MS" w:cs="Arial"/>
          <w:color w:val="39434D"/>
        </w:rPr>
        <w:t xml:space="preserve">Health and Safety Executive, </w:t>
      </w:r>
      <w:r w:rsidRPr="004719C1">
        <w:rPr>
          <w:rFonts w:ascii="Comic Sans MS" w:hAnsi="Comic Sans MS" w:cs="Arial"/>
          <w:i/>
          <w:iCs/>
          <w:color w:val="39434D"/>
        </w:rPr>
        <w:t>School trips</w:t>
      </w:r>
      <w:r w:rsidRPr="004719C1">
        <w:rPr>
          <w:rFonts w:ascii="Comic Sans MS" w:hAnsi="Comic Sans MS" w:cs="Arial"/>
          <w:color w:val="39434D"/>
        </w:rPr>
        <w:t xml:space="preserve">: </w:t>
      </w:r>
      <w:hyperlink r:id="rId11" w:history="1">
        <w:r w:rsidR="00484821" w:rsidRPr="008C149D">
          <w:rPr>
            <w:rStyle w:val="Hyperlink"/>
            <w:rFonts w:ascii="Comic Sans MS" w:hAnsi="Comic Sans MS" w:cs="Arial"/>
          </w:rPr>
          <w:t>https://www.hse.gov.uk/education/school-trips.htm</w:t>
        </w:r>
      </w:hyperlink>
    </w:p>
    <w:p w14:paraId="6AEDA96A" w14:textId="77777777" w:rsidR="00484821" w:rsidRPr="004719C1" w:rsidRDefault="00484821" w:rsidP="004719C1">
      <w:pPr>
        <w:autoSpaceDE w:val="0"/>
        <w:autoSpaceDN w:val="0"/>
        <w:adjustRightInd w:val="0"/>
        <w:spacing w:after="0" w:line="240" w:lineRule="auto"/>
        <w:rPr>
          <w:rFonts w:ascii="Comic Sans MS" w:eastAsia="Comic Sans MS" w:hAnsi="Comic Sans MS" w:cs="Comic Sans MS"/>
          <w:color w:val="000000"/>
        </w:rPr>
      </w:pPr>
      <w:bookmarkStart w:id="0" w:name="_GoBack"/>
      <w:bookmarkEnd w:id="0"/>
    </w:p>
    <w:sectPr w:rsidR="00484821" w:rsidRPr="004719C1">
      <w:foot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4A314" w14:textId="77777777" w:rsidR="00DC426B" w:rsidRDefault="00DC426B">
      <w:pPr>
        <w:spacing w:after="0" w:line="240" w:lineRule="auto"/>
      </w:pPr>
      <w:r>
        <w:separator/>
      </w:r>
    </w:p>
  </w:endnote>
  <w:endnote w:type="continuationSeparator" w:id="0">
    <w:p w14:paraId="628248E5" w14:textId="77777777" w:rsidR="00DC426B" w:rsidRDefault="00DC4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8E605CA6-8659-4CA3-BFD6-53D339E3545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C39DC33-1284-468B-9E23-CACD4F39835A}"/>
    <w:embedBold r:id="rId3" w:fontKey="{5AA2048B-F508-4840-8728-2DD3F94DF309}"/>
    <w:embedItalic r:id="rId4" w:fontKey="{4CAC9839-3231-4F64-A4F1-42AFD2AF5C9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D5BF564D-9537-428D-AB26-1534FB11CB8B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4AA87802-1625-4F58-A307-4DC3A666626A}"/>
    <w:embedBold r:id="rId7" w:fontKey="{96B69CA0-9F8F-4176-8819-54C4AF1008BB}"/>
    <w:embedItalic r:id="rId8" w:fontKey="{39A195A5-4C6B-46A7-8EE8-F0B04AAA5F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9401B85A-62D0-4E47-9EF1-B9F5F17A142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5BE72" w14:textId="77777777" w:rsidR="00DD384A" w:rsidRDefault="00AA392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2060"/>
        <w:sz w:val="12"/>
        <w:szCs w:val="12"/>
      </w:rPr>
      <w:t xml:space="preserve">Page </w: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begin"/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instrText>PAGE</w:instrTex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separate"/>
    </w:r>
    <w:r w:rsidR="00157D1D">
      <w:rPr>
        <w:rFonts w:ascii="Comic Sans MS" w:eastAsia="Comic Sans MS" w:hAnsi="Comic Sans MS" w:cs="Comic Sans MS"/>
        <w:b/>
        <w:bCs/>
        <w:noProof/>
        <w:color w:val="002060"/>
        <w:sz w:val="12"/>
        <w:szCs w:val="12"/>
      </w:rPr>
      <w:t>1</w: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end"/>
    </w:r>
    <w:r>
      <w:rPr>
        <w:rFonts w:ascii="Comic Sans MS" w:eastAsia="Comic Sans MS" w:hAnsi="Comic Sans MS" w:cs="Comic Sans MS"/>
        <w:color w:val="002060"/>
        <w:sz w:val="12"/>
        <w:szCs w:val="12"/>
      </w:rPr>
      <w:t xml:space="preserve"> of </w: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begin"/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instrText>NUMPAGES</w:instrTex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separate"/>
    </w:r>
    <w:r w:rsidR="00157D1D">
      <w:rPr>
        <w:rFonts w:ascii="Comic Sans MS" w:eastAsia="Comic Sans MS" w:hAnsi="Comic Sans MS" w:cs="Comic Sans MS"/>
        <w:b/>
        <w:bCs/>
        <w:noProof/>
        <w:color w:val="002060"/>
        <w:sz w:val="12"/>
        <w:szCs w:val="12"/>
      </w:rPr>
      <w:t>1</w:t>
    </w:r>
    <w:r>
      <w:rPr>
        <w:rFonts w:ascii="Comic Sans MS" w:eastAsia="Comic Sans MS" w:hAnsi="Comic Sans MS" w:cs="Comic Sans MS"/>
        <w:b/>
        <w:bCs/>
        <w:color w:val="002060"/>
        <w:sz w:val="12"/>
        <w:szCs w:val="12"/>
      </w:rPr>
      <w:fldChar w:fldCharType="end"/>
    </w:r>
  </w:p>
  <w:p w14:paraId="2CF7D316" w14:textId="77777777" w:rsidR="00DD384A" w:rsidRDefault="00DD384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82AC9" w14:textId="77777777" w:rsidR="00DC426B" w:rsidRDefault="00DC426B">
      <w:pPr>
        <w:spacing w:after="0" w:line="240" w:lineRule="auto"/>
      </w:pPr>
      <w:r>
        <w:separator/>
      </w:r>
    </w:p>
  </w:footnote>
  <w:footnote w:type="continuationSeparator" w:id="0">
    <w:p w14:paraId="0C2FEF41" w14:textId="77777777" w:rsidR="00DC426B" w:rsidRDefault="00DC4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C7409"/>
    <w:multiLevelType w:val="multilevel"/>
    <w:tmpl w:val="8ECC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D105C"/>
    <w:multiLevelType w:val="multilevel"/>
    <w:tmpl w:val="83340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794F5B"/>
    <w:multiLevelType w:val="multilevel"/>
    <w:tmpl w:val="5B762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22931"/>
    <w:multiLevelType w:val="multilevel"/>
    <w:tmpl w:val="EE3A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1109D7"/>
    <w:multiLevelType w:val="multilevel"/>
    <w:tmpl w:val="5E80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654378"/>
    <w:multiLevelType w:val="multilevel"/>
    <w:tmpl w:val="3CE0C1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0BF3BD8"/>
    <w:multiLevelType w:val="multilevel"/>
    <w:tmpl w:val="0D1E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744E4D"/>
    <w:multiLevelType w:val="multilevel"/>
    <w:tmpl w:val="62F8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18110E"/>
    <w:multiLevelType w:val="multilevel"/>
    <w:tmpl w:val="F12C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84A"/>
    <w:rsid w:val="000143A8"/>
    <w:rsid w:val="00114899"/>
    <w:rsid w:val="00157D1D"/>
    <w:rsid w:val="002341C4"/>
    <w:rsid w:val="00440C3B"/>
    <w:rsid w:val="004719C1"/>
    <w:rsid w:val="00484821"/>
    <w:rsid w:val="00690861"/>
    <w:rsid w:val="007B11DE"/>
    <w:rsid w:val="00801583"/>
    <w:rsid w:val="008C10DC"/>
    <w:rsid w:val="00AA3928"/>
    <w:rsid w:val="00DC426B"/>
    <w:rsid w:val="00DD384A"/>
    <w:rsid w:val="00E1799E"/>
    <w:rsid w:val="00E7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976F"/>
  <w15:docId w15:val="{2B50AE3B-59BF-4033-83B6-077F5394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20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B3"/>
  </w:style>
  <w:style w:type="paragraph" w:styleId="Footer">
    <w:name w:val="footer"/>
    <w:basedOn w:val="Normal"/>
    <w:link w:val="FooterChar"/>
    <w:uiPriority w:val="99"/>
    <w:unhideWhenUsed/>
    <w:rsid w:val="00D20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B3"/>
  </w:style>
  <w:style w:type="paragraph" w:styleId="NormalWeb">
    <w:name w:val="Normal (Web)"/>
    <w:basedOn w:val="Normal"/>
    <w:uiPriority w:val="99"/>
    <w:semiHidden/>
    <w:unhideWhenUsed/>
    <w:rsid w:val="00843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157D1D"/>
    <w:rPr>
      <w:b/>
      <w:bCs/>
    </w:rPr>
  </w:style>
  <w:style w:type="table" w:styleId="TableGrid">
    <w:name w:val="Table Grid"/>
    <w:basedOn w:val="TableNormal"/>
    <w:uiPriority w:val="39"/>
    <w:rsid w:val="00690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8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8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5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40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55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se.gov.uk/education/school-trips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v.uk/government/publications/health-and-safety-advice-for-schools/responsibilities-and-duties-for-schoo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health-and-safety-on-educational-visits/health-and-safety-on-educational-visits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ShDJ40YhN3Me6Ob/Fnjhzm7+Rw==">CgMxLjAyDmgua2E5eDd1Zm0ydGEwOAByITFHVXl1eGdFTXpSY2dlTURpTkhocXRYVk9kUjJtRWR4OA==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3027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Craddock</dc:creator>
  <cp:lastModifiedBy>Niki Craddock</cp:lastModifiedBy>
  <cp:revision>7</cp:revision>
  <cp:lastPrinted>2026-09-30T14:45:00Z</cp:lastPrinted>
  <dcterms:created xsi:type="dcterms:W3CDTF">2026-10-12T09:45:00Z</dcterms:created>
  <dcterms:modified xsi:type="dcterms:W3CDTF">2026-10-12T10:39:00Z</dcterms:modified>
</cp:coreProperties>
</file>